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48D7"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附件1</w:t>
      </w:r>
    </w:p>
    <w:p w14:paraId="491D6D7C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382D952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方正小标宋简体" w:eastAsia="方正小标宋简体"/>
          <w:color w:val="000000"/>
          <w:sz w:val="44"/>
          <w:szCs w:val="44"/>
        </w:rPr>
        <w:t>常德市促进旅游产业发展十条措施</w:t>
      </w:r>
    </w:p>
    <w:p w14:paraId="559F2DE2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方正小标宋简体" w:eastAsia="方正小标宋简体"/>
          <w:color w:val="000000"/>
          <w:sz w:val="44"/>
          <w:szCs w:val="44"/>
        </w:rPr>
        <w:t>申报奖励说明及程序</w:t>
      </w:r>
    </w:p>
    <w:p w14:paraId="33ABE99E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</w:p>
    <w:p w14:paraId="106021B5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一、奖励申报说明</w:t>
      </w:r>
    </w:p>
    <w:p w14:paraId="4ADC451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仿宋_GB2312" w:eastAsia="仿宋_GB2312"/>
          <w:color w:val="000000"/>
          <w:sz w:val="32"/>
          <w:szCs w:val="32"/>
        </w:rPr>
        <w:t>奖励对象为招徕游客来常德旅游的具有独立法人资格的旅行社（以下简称旅行社），市域内各旅游景区（点）（以下简称景区）及相关文旅企业（以下简称旅游企业）等。</w:t>
      </w:r>
    </w:p>
    <w:p w14:paraId="0228CBB8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ascii="Times New Roman" w:hAnsi="仿宋_GB2312" w:eastAsia="仿宋_GB2312"/>
          <w:color w:val="000000"/>
          <w:sz w:val="32"/>
          <w:szCs w:val="32"/>
        </w:rPr>
        <w:t>措施所称团队游客，指单团人数在</w:t>
      </w:r>
      <w:r>
        <w:rPr>
          <w:rFonts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仿宋_GB2312" w:eastAsia="仿宋_GB2312"/>
          <w:color w:val="000000"/>
          <w:sz w:val="32"/>
          <w:szCs w:val="32"/>
        </w:rPr>
        <w:t>人以上的游客团队</w:t>
      </w:r>
      <w:r>
        <w:rPr>
          <w:rFonts w:hint="eastAsia" w:ascii="Times New Roman" w:hAnsi="仿宋_GB2312" w:eastAsia="仿宋_GB2312"/>
          <w:color w:val="000000"/>
          <w:sz w:val="32"/>
          <w:szCs w:val="32"/>
          <w:lang w:eastAsia="zh-CN"/>
        </w:rPr>
        <w:t>。</w:t>
      </w:r>
    </w:p>
    <w:p w14:paraId="2AADEE8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ascii="Times New Roman" w:hAnsi="仿宋_GB2312" w:eastAsia="仿宋_GB2312"/>
          <w:color w:val="000000"/>
          <w:sz w:val="32"/>
          <w:szCs w:val="32"/>
        </w:rPr>
        <w:t>措施中的旅游景区、旅游饭店等名单由市文化旅游广电体育局负责调整和增补，每年公布一次。</w:t>
      </w:r>
    </w:p>
    <w:p w14:paraId="4B5AB52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ascii="Times New Roman" w:hAnsi="仿宋_GB2312" w:eastAsia="仿宋_GB2312"/>
          <w:color w:val="000000"/>
          <w:sz w:val="32"/>
          <w:szCs w:val="32"/>
        </w:rPr>
        <w:t>旅游市场促销奖的奖励时效以一个自然年为周期进行，即每年的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仿宋_GB2312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仿宋_GB2312" w:eastAsia="仿宋_GB2312"/>
          <w:color w:val="000000"/>
          <w:sz w:val="32"/>
          <w:szCs w:val="32"/>
        </w:rPr>
        <w:t>日至</w:t>
      </w:r>
      <w:r>
        <w:rPr>
          <w:rFonts w:ascii="Times New Roman" w:hAnsi="Times New Roman" w:eastAsia="仿宋_GB2312"/>
          <w:color w:val="000000"/>
          <w:sz w:val="32"/>
          <w:szCs w:val="32"/>
        </w:rPr>
        <w:t>12</w:t>
      </w:r>
      <w:r>
        <w:rPr>
          <w:rFonts w:ascii="Times New Roman" w:hAnsi="仿宋_GB2312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31</w:t>
      </w:r>
      <w:r>
        <w:rPr>
          <w:rFonts w:ascii="Times New Roman" w:hAnsi="仿宋_GB2312" w:eastAsia="仿宋_GB2312"/>
          <w:color w:val="000000"/>
          <w:sz w:val="32"/>
          <w:szCs w:val="32"/>
        </w:rPr>
        <w:t>日，并按年度一次性兑奖。申报单位须在每季度结束后</w:t>
      </w:r>
      <w:r>
        <w:rPr>
          <w:rFonts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仿宋_GB2312" w:eastAsia="仿宋_GB2312"/>
          <w:color w:val="000000"/>
          <w:sz w:val="32"/>
          <w:szCs w:val="32"/>
        </w:rPr>
        <w:t>日内向市文旅广体局提交相关纸质资料，作为年度计奖依据。</w:t>
      </w:r>
    </w:p>
    <w:p w14:paraId="7ACFD055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ascii="Times New Roman" w:hAnsi="仿宋_GB2312" w:eastAsia="仿宋_GB2312"/>
          <w:color w:val="000000"/>
          <w:sz w:val="32"/>
          <w:szCs w:val="32"/>
        </w:rPr>
        <w:t>旅游品牌创建奖的奖励时效为当年</w:t>
      </w:r>
      <w:r>
        <w:rPr>
          <w:rFonts w:ascii="Times New Roman" w:hAnsi="Times New Roman" w:eastAsia="仿宋_GB2312"/>
          <w:color w:val="000000"/>
          <w:sz w:val="32"/>
          <w:szCs w:val="32"/>
        </w:rPr>
        <w:t>,</w:t>
      </w:r>
      <w:r>
        <w:rPr>
          <w:rFonts w:ascii="Times New Roman" w:hAnsi="仿宋_GB2312" w:eastAsia="仿宋_GB2312"/>
          <w:color w:val="000000"/>
          <w:sz w:val="32"/>
          <w:szCs w:val="32"/>
        </w:rPr>
        <w:t>符合本措施规定奖励条件的对象，于当年</w:t>
      </w:r>
      <w:r>
        <w:rPr>
          <w:rFonts w:ascii="Times New Roman" w:hAnsi="Times New Roman" w:eastAsia="仿宋_GB2312"/>
          <w:color w:val="000000"/>
          <w:sz w:val="32"/>
          <w:szCs w:val="32"/>
        </w:rPr>
        <w:t>12</w:t>
      </w:r>
      <w:r>
        <w:rPr>
          <w:rFonts w:ascii="Times New Roman" w:hAnsi="仿宋_GB2312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31</w:t>
      </w:r>
      <w:r>
        <w:rPr>
          <w:rFonts w:ascii="Times New Roman" w:hAnsi="仿宋_GB2312" w:eastAsia="仿宋_GB2312"/>
          <w:color w:val="000000"/>
          <w:sz w:val="32"/>
          <w:szCs w:val="32"/>
        </w:rPr>
        <w:t>日前向市文化旅游广电体育局申报并提供相关材料，奖励拨付为下一年度。</w:t>
      </w:r>
    </w:p>
    <w:p w14:paraId="4F31510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</w:t>
      </w:r>
      <w:r>
        <w:rPr>
          <w:rFonts w:ascii="Times New Roman" w:hAnsi="仿宋_GB2312" w:eastAsia="仿宋_GB2312"/>
          <w:color w:val="000000"/>
          <w:sz w:val="32"/>
          <w:szCs w:val="32"/>
        </w:rPr>
        <w:t>市文旅广体局成立审核专班（由办公室、财务科、政策法规科、产业发展科、市场管理科、资源开发和全域旅游推进科、推广传播和交流合作科、直属机关党委、文化产业发展指导办公室、旅行社协会），对申报资料进行审核，并将奖励对象、名称、奖项和相应数据汇总公示，公示期满且无异议后，由市财政局按照财政资金审核拨付进度要求，按程序下达奖励资金。</w:t>
      </w:r>
    </w:p>
    <w:p w14:paraId="36642C9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7.</w:t>
      </w:r>
      <w:r>
        <w:rPr>
          <w:rFonts w:ascii="Times New Roman" w:hAnsi="仿宋_GB2312" w:eastAsia="仿宋_GB2312"/>
          <w:color w:val="000000"/>
          <w:sz w:val="32"/>
          <w:szCs w:val="32"/>
        </w:rPr>
        <w:t>本措施奖励、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ascii="Times New Roman" w:hAnsi="仿宋_GB2312" w:eastAsia="仿宋_GB2312"/>
          <w:color w:val="000000"/>
          <w:sz w:val="32"/>
          <w:szCs w:val="32"/>
        </w:rPr>
        <w:t>引客入常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ascii="Times New Roman" w:hAnsi="仿宋_GB2312" w:eastAsia="仿宋_GB2312"/>
          <w:color w:val="000000"/>
          <w:sz w:val="32"/>
          <w:szCs w:val="32"/>
        </w:rPr>
        <w:t>申报平台运营维护资金从市级旅游产业专项资金中列支，纳入部门预算。</w:t>
      </w:r>
    </w:p>
    <w:p w14:paraId="67A010D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8.</w:t>
      </w:r>
      <w:r>
        <w:rPr>
          <w:rFonts w:ascii="Times New Roman" w:hAnsi="仿宋_GB2312" w:eastAsia="仿宋_GB2312"/>
          <w:color w:val="000000"/>
          <w:sz w:val="32"/>
          <w:szCs w:val="32"/>
        </w:rPr>
        <w:t>市文旅广体局负责组织项目申报、评审、公示，提出年度专项资金分配建议方案等，市财政局负责年度专项资金的预算管理、资金拨付，对资金的使用情况进行监督和定期开展重点绩效评价。</w:t>
      </w:r>
    </w:p>
    <w:p w14:paraId="5A1DDC0B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二、奖励申报程序及资料</w:t>
      </w:r>
    </w:p>
    <w:p w14:paraId="50B2DC98">
      <w:pPr>
        <w:spacing w:line="60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楷体_GB2312" w:eastAsia="楷体_GB2312"/>
          <w:color w:val="000000"/>
          <w:sz w:val="32"/>
          <w:szCs w:val="32"/>
        </w:rPr>
        <w:t>（一）申报旅行社旅游团队人数奖</w:t>
      </w:r>
    </w:p>
    <w:p w14:paraId="5215A68E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申报资料要上传到审核单位指定的审核申报平台系统进行审核。</w:t>
      </w:r>
    </w:p>
    <w:p w14:paraId="569CCF4F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仿宋_GB2312" w:eastAsia="仿宋_GB2312"/>
          <w:color w:val="000000"/>
          <w:sz w:val="32"/>
          <w:szCs w:val="32"/>
        </w:rPr>
        <w:t>使用国家旅游网系统提供的旅行社导游委派及行程安排单；</w:t>
      </w:r>
    </w:p>
    <w:p w14:paraId="6BC52DAA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ascii="Times New Roman" w:hAnsi="仿宋_GB2312" w:eastAsia="仿宋_GB2312"/>
          <w:color w:val="000000"/>
          <w:sz w:val="32"/>
          <w:szCs w:val="32"/>
        </w:rPr>
        <w:t>景区门票发票复印件或扫描件、行程人员名单</w:t>
      </w:r>
      <w:r>
        <w:rPr>
          <w:rFonts w:ascii="Times New Roman" w:hAnsi="Times New Roman" w:eastAsia="仿宋_GB2312"/>
          <w:color w:val="000000"/>
          <w:sz w:val="32"/>
          <w:szCs w:val="32"/>
        </w:rPr>
        <w:t>(</w:t>
      </w:r>
      <w:r>
        <w:rPr>
          <w:rFonts w:ascii="Times New Roman" w:hAnsi="仿宋_GB2312" w:eastAsia="仿宋_GB2312"/>
          <w:color w:val="000000"/>
          <w:sz w:val="32"/>
          <w:szCs w:val="32"/>
        </w:rPr>
        <w:t>需景区确认盖章</w:t>
      </w:r>
      <w:r>
        <w:rPr>
          <w:rFonts w:ascii="Times New Roman" w:hAnsi="Times New Roman" w:eastAsia="仿宋_GB2312"/>
          <w:color w:val="000000"/>
          <w:sz w:val="32"/>
          <w:szCs w:val="32"/>
        </w:rPr>
        <w:t>)</w:t>
      </w:r>
      <w:r>
        <w:rPr>
          <w:rFonts w:ascii="Times New Roman" w:hAnsi="仿宋_GB2312" w:eastAsia="仿宋_GB2312"/>
          <w:color w:val="000000"/>
          <w:sz w:val="32"/>
          <w:szCs w:val="32"/>
        </w:rPr>
        <w:t>；</w:t>
      </w:r>
    </w:p>
    <w:p w14:paraId="3DD33BE3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ascii="Times New Roman" w:hAnsi="仿宋_GB2312" w:eastAsia="仿宋_GB2312"/>
          <w:color w:val="000000"/>
          <w:sz w:val="32"/>
          <w:szCs w:val="32"/>
        </w:rPr>
        <w:t>入住旅游饭店住宿费发票复印件或扫描件及水单（需酒店确认盖章）；</w:t>
      </w:r>
    </w:p>
    <w:p w14:paraId="4B6ED596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ascii="Times New Roman" w:hAnsi="仿宋_GB2312" w:eastAsia="仿宋_GB2312"/>
          <w:color w:val="000000"/>
          <w:sz w:val="32"/>
          <w:szCs w:val="32"/>
        </w:rPr>
        <w:t>团队实时拍照、视频上传（与团队人数大体相符）；</w:t>
      </w:r>
    </w:p>
    <w:p w14:paraId="7A5515DD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ascii="Times New Roman" w:hAnsi="仿宋_GB2312" w:eastAsia="仿宋_GB2312"/>
          <w:color w:val="000000"/>
          <w:sz w:val="32"/>
          <w:szCs w:val="32"/>
        </w:rPr>
        <w:t>入境游客需提供护照复印件。</w:t>
      </w:r>
    </w:p>
    <w:p w14:paraId="024B2470">
      <w:pPr>
        <w:spacing w:line="60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楷体_GB2312" w:eastAsia="楷体_GB2312"/>
          <w:color w:val="000000"/>
          <w:sz w:val="32"/>
          <w:szCs w:val="32"/>
        </w:rPr>
        <w:t>（二）申报乡村旅游人数奖</w:t>
      </w:r>
    </w:p>
    <w:p w14:paraId="11B69543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仿宋_GB2312" w:eastAsia="仿宋_GB2312"/>
          <w:color w:val="000000"/>
          <w:sz w:val="32"/>
          <w:szCs w:val="32"/>
        </w:rPr>
        <w:t>乡村旅游区（点）接待情况统计月报表和年度报表；</w:t>
      </w:r>
    </w:p>
    <w:p w14:paraId="00A2E49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ascii="Times New Roman" w:hAnsi="仿宋_GB2312" w:eastAsia="仿宋_GB2312"/>
          <w:color w:val="000000"/>
          <w:sz w:val="32"/>
          <w:szCs w:val="32"/>
        </w:rPr>
        <w:t>全年开展的旅游活动总结及相关图片、新闻报道、视频资料等。</w:t>
      </w:r>
    </w:p>
    <w:p w14:paraId="18E4A6E4">
      <w:pPr>
        <w:spacing w:line="60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楷体_GB2312" w:eastAsia="楷体_GB2312"/>
          <w:color w:val="000000"/>
          <w:sz w:val="32"/>
          <w:szCs w:val="32"/>
        </w:rPr>
        <w:t>（三）申报旅游专列奖</w:t>
      </w:r>
    </w:p>
    <w:p w14:paraId="3B849BF7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旅游专列组团社与铁路部门签订的专列协议（含列车车次号、时间，双方单位名称、地址、负责人姓名及联系电话），乘车人员名单、旅游行程安排，开展活动总结及相关图片、视频资料等。</w:t>
      </w:r>
    </w:p>
    <w:p w14:paraId="40C2B828">
      <w:pPr>
        <w:spacing w:line="60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楷体_GB2312" w:eastAsia="楷体_GB2312"/>
          <w:color w:val="000000"/>
          <w:sz w:val="32"/>
          <w:szCs w:val="32"/>
        </w:rPr>
        <w:t>（四）申报旅游品牌创建奖</w:t>
      </w:r>
    </w:p>
    <w:p w14:paraId="48FFE121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仿宋_GB2312" w:eastAsia="仿宋_GB2312"/>
          <w:color w:val="000000"/>
          <w:sz w:val="32"/>
          <w:szCs w:val="32"/>
        </w:rPr>
        <w:t>国家、省文化和旅游部门的正式批复或评定的相应品牌文件；</w:t>
      </w:r>
    </w:p>
    <w:p w14:paraId="36B83ABD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ascii="Times New Roman" w:hAnsi="仿宋_GB2312" w:eastAsia="仿宋_GB2312"/>
          <w:color w:val="000000"/>
          <w:sz w:val="32"/>
          <w:szCs w:val="32"/>
        </w:rPr>
        <w:t>湖南省旅行社星级评定委员会评定公告。</w:t>
      </w:r>
    </w:p>
    <w:p w14:paraId="03D9F6C6">
      <w:pPr>
        <w:spacing w:line="60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楷体_GB2312" w:eastAsia="楷体_GB2312"/>
          <w:color w:val="000000"/>
          <w:sz w:val="32"/>
          <w:szCs w:val="32"/>
        </w:rPr>
        <w:t>（五）申报企业升规入统奖</w:t>
      </w:r>
    </w:p>
    <w:p w14:paraId="2C0ED6D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企业升规入统限于上年度</w:t>
      </w:r>
      <w:r>
        <w:rPr>
          <w:rFonts w:ascii="Times New Roman" w:hAnsi="Times New Roman" w:eastAsia="仿宋_GB2312"/>
          <w:color w:val="000000"/>
          <w:sz w:val="32"/>
          <w:szCs w:val="32"/>
        </w:rPr>
        <w:t>8</w:t>
      </w:r>
      <w:r>
        <w:rPr>
          <w:rFonts w:ascii="Times New Roman" w:hAnsi="仿宋_GB2312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31</w:t>
      </w:r>
      <w:r>
        <w:rPr>
          <w:rFonts w:ascii="Times New Roman" w:hAnsi="仿宋_GB2312" w:eastAsia="仿宋_GB2312"/>
          <w:color w:val="000000"/>
          <w:sz w:val="32"/>
          <w:szCs w:val="32"/>
        </w:rPr>
        <w:t>日到当年</w:t>
      </w:r>
      <w:r>
        <w:rPr>
          <w:rFonts w:ascii="Times New Roman" w:hAnsi="Times New Roman" w:eastAsia="仿宋_GB2312"/>
          <w:color w:val="000000"/>
          <w:sz w:val="32"/>
          <w:szCs w:val="32"/>
        </w:rPr>
        <w:t>8</w:t>
      </w:r>
      <w:r>
        <w:rPr>
          <w:rFonts w:ascii="Times New Roman" w:hAnsi="仿宋_GB2312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31</w:t>
      </w:r>
      <w:r>
        <w:rPr>
          <w:rFonts w:ascii="Times New Roman" w:hAnsi="仿宋_GB2312" w:eastAsia="仿宋_GB2312"/>
          <w:color w:val="000000"/>
          <w:sz w:val="32"/>
          <w:szCs w:val="32"/>
        </w:rPr>
        <w:t>日期间升规入统的企业，且不与省升规入统奖励重复。升规入统要求企业具有独立法人资格，且主营业务行业代码属于文旅企业。（文化制造业、文化批零业企业需要年营业收入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ascii="Times New Roman" w:hAnsi="仿宋_GB2312" w:eastAsia="仿宋_GB2312"/>
          <w:color w:val="000000"/>
          <w:sz w:val="32"/>
          <w:szCs w:val="32"/>
        </w:rPr>
        <w:t>万元以上，文化服务业企业需要年营业收入</w:t>
      </w:r>
      <w:r>
        <w:rPr>
          <w:rFonts w:ascii="Times New Roman" w:hAnsi="Times New Roman" w:eastAsia="仿宋_GB2312"/>
          <w:color w:val="000000"/>
          <w:sz w:val="32"/>
          <w:szCs w:val="32"/>
        </w:rPr>
        <w:t>500</w:t>
      </w:r>
      <w:r>
        <w:rPr>
          <w:rFonts w:ascii="Times New Roman" w:hAnsi="仿宋_GB2312" w:eastAsia="仿宋_GB2312"/>
          <w:color w:val="000000"/>
          <w:sz w:val="32"/>
          <w:szCs w:val="32"/>
        </w:rPr>
        <w:t>万元以上）</w:t>
      </w:r>
    </w:p>
    <w:p w14:paraId="3E8764C0">
      <w:pPr>
        <w:spacing w:line="600" w:lineRule="exact"/>
        <w:ind w:firstLine="640" w:firstLineChars="20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三、</w:t>
      </w:r>
      <w:r>
        <w:rPr>
          <w:rFonts w:ascii="Times New Roman" w:hAnsi="Times New Roman" w:eastAsia="黑体"/>
          <w:color w:val="000000"/>
          <w:sz w:val="32"/>
          <w:szCs w:val="32"/>
        </w:rPr>
        <w:t xml:space="preserve"> </w:t>
      </w:r>
      <w:r>
        <w:rPr>
          <w:rFonts w:ascii="Times New Roman" w:hAnsi="黑体" w:eastAsia="黑体"/>
          <w:color w:val="000000"/>
          <w:sz w:val="32"/>
          <w:szCs w:val="32"/>
        </w:rPr>
        <w:t>监督检查</w:t>
      </w:r>
    </w:p>
    <w:p w14:paraId="23564B68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仿宋_GB2312" w:eastAsia="仿宋_GB2312"/>
          <w:color w:val="000000"/>
          <w:sz w:val="32"/>
          <w:szCs w:val="32"/>
        </w:rPr>
        <w:t>旅游奖励结果依法依规公开公示，接受社会监督。</w:t>
      </w:r>
    </w:p>
    <w:p w14:paraId="466F5114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ascii="Times New Roman" w:hAnsi="仿宋_GB2312" w:eastAsia="仿宋_GB2312"/>
          <w:color w:val="000000"/>
          <w:sz w:val="32"/>
          <w:szCs w:val="32"/>
        </w:rPr>
        <w:t>对以弄虚作假、冒领、徇私舞弊等方式骗取专项资金，或因工作人员失职渎职导致专项资金被滞留、截留、挤占、挪用的违法违规行为，除收回资金、取消</w:t>
      </w: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仿宋_GB2312" w:eastAsia="仿宋_GB2312"/>
          <w:color w:val="000000"/>
          <w:sz w:val="32"/>
          <w:szCs w:val="32"/>
        </w:rPr>
        <w:t>年内申报旅游产业发展补助资格外，由有关部门按照有关法律法规进行处理；构成犯罪的，由司法机关追究刑事责任。</w:t>
      </w:r>
    </w:p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FBA19"/>
    <w:rsid w:val="000D38B7"/>
    <w:rsid w:val="0023720B"/>
    <w:rsid w:val="00483777"/>
    <w:rsid w:val="006466A2"/>
    <w:rsid w:val="00897F8A"/>
    <w:rsid w:val="17687FE2"/>
    <w:rsid w:val="279F5EC1"/>
    <w:rsid w:val="3BFFEBC9"/>
    <w:rsid w:val="4DEE6C39"/>
    <w:rsid w:val="4FFFCD60"/>
    <w:rsid w:val="59FE5E49"/>
    <w:rsid w:val="5BBFBA19"/>
    <w:rsid w:val="5BDBFCD8"/>
    <w:rsid w:val="5FFB97B1"/>
    <w:rsid w:val="675F1292"/>
    <w:rsid w:val="6A4F4D93"/>
    <w:rsid w:val="6E9D5720"/>
    <w:rsid w:val="73BDBBE2"/>
    <w:rsid w:val="755FB7D1"/>
    <w:rsid w:val="765032BC"/>
    <w:rsid w:val="78FE21A4"/>
    <w:rsid w:val="7BC36766"/>
    <w:rsid w:val="7BD7B0DB"/>
    <w:rsid w:val="7DBE1A95"/>
    <w:rsid w:val="7EEF7389"/>
    <w:rsid w:val="7FFF1C68"/>
    <w:rsid w:val="8E7B86A7"/>
    <w:rsid w:val="9FFF63E0"/>
    <w:rsid w:val="A1ED6BB5"/>
    <w:rsid w:val="B2FD86D0"/>
    <w:rsid w:val="BA7B23C6"/>
    <w:rsid w:val="BBDF0E4D"/>
    <w:rsid w:val="D7A35CCB"/>
    <w:rsid w:val="DAFF588E"/>
    <w:rsid w:val="F71DEB9B"/>
    <w:rsid w:val="FEFB3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1321</Words>
  <Characters>1353</Characters>
  <Lines>9</Lines>
  <Paragraphs>2</Paragraphs>
  <TotalTime>0</TotalTime>
  <ScaleCrop>false</ScaleCrop>
  <LinksUpToDate>false</LinksUpToDate>
  <CharactersWithSpaces>1354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2025-04-24T09:59:00Z</dcterms:created>
  <dc:creator>小希</dc:creator>
  <cp:lastModifiedBy>N次方周航</cp:lastModifiedBy>
  <cp:lastPrinted>2025-04-24T02:45:00Z</cp:lastPrinted>
  <dcterms:modified xsi:type="dcterms:W3CDTF">2025-04-28T09:04:22Z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eyJoZGlkIjoiZmZjY2EwZWQzMGM4NzcyODRhMmRjOTcxZGZkMTc2NjMifQ==</vt:lpwstr>
  </property>
  <property fmtid="{D5CDD505-2E9C-101B-9397-08002B2CF9AE}" pid="4" name="ICV">
    <vt:lpwstr>C19EC0730E8846D8867FBF5AD5B0B0E2_13</vt:lpwstr>
  </property>
</Properties>
</file>